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0134E2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>March</w:t>
      </w:r>
      <w:r w:rsidR="00073D2D">
        <w:rPr>
          <w:b w:val="0"/>
          <w:szCs w:val="22"/>
        </w:rPr>
        <w:t xml:space="preserve"> 1</w:t>
      </w:r>
      <w:r w:rsidR="003E084C">
        <w:rPr>
          <w:b w:val="0"/>
          <w:szCs w:val="22"/>
        </w:rPr>
        <w:t>4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430009" w:rsidRPr="00C156E7" w:rsidRDefault="004D1F59" w:rsidP="00C156E7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46267E" w:rsidRDefault="0046267E" w:rsidP="004D1F59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Appointment to Stow Cultural Council</w:t>
      </w:r>
    </w:p>
    <w:p w:rsidR="008F1AF0" w:rsidRPr="004D1F59" w:rsidRDefault="008F1AF0" w:rsidP="004D1F59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Stow Garden Cl</w:t>
      </w:r>
      <w:bookmarkStart w:id="0" w:name="_GoBack"/>
      <w:bookmarkEnd w:id="0"/>
      <w:r>
        <w:rPr>
          <w:b w:val="0"/>
          <w:bCs/>
          <w:szCs w:val="22"/>
        </w:rPr>
        <w:t>ub permit for use of Lower Common for Plant Sale May 6, 2017</w:t>
      </w:r>
    </w:p>
    <w:p w:rsidR="004E1701" w:rsidRDefault="004E1701" w:rsidP="004E1701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Update from Randall Library Trustees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860032" w:rsidRPr="0046252C" w:rsidRDefault="0046252C" w:rsidP="0046252C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5F1BF9">
        <w:rPr>
          <w:b w:val="0"/>
          <w:szCs w:val="22"/>
        </w:rPr>
        <w:t>Discussion/vote to convene in Executive Session pursuant to MGL C. 30A,sect. 21(a)(</w:t>
      </w:r>
      <w:r w:rsidR="002B511E">
        <w:rPr>
          <w:b w:val="0"/>
          <w:szCs w:val="22"/>
        </w:rPr>
        <w:t>2</w:t>
      </w:r>
      <w:r w:rsidRPr="005F1BF9">
        <w:rPr>
          <w:b w:val="0"/>
          <w:szCs w:val="22"/>
        </w:rPr>
        <w:t xml:space="preserve">) </w:t>
      </w:r>
      <w:r w:rsidR="002B511E">
        <w:rPr>
          <w:b w:val="0"/>
          <w:szCs w:val="22"/>
        </w:rPr>
        <w:t>and sect. 21(a)(3)</w:t>
      </w:r>
      <w:r w:rsidRPr="005F1BF9">
        <w:rPr>
          <w:b w:val="0"/>
          <w:szCs w:val="22"/>
        </w:rPr>
        <w:t xml:space="preserve">for the purpose of </w:t>
      </w:r>
      <w:r>
        <w:rPr>
          <w:b w:val="0"/>
          <w:szCs w:val="22"/>
        </w:rPr>
        <w:t>conducting strategy sessions in preparation for negotiations with nonunion personnel</w:t>
      </w:r>
      <w:r w:rsidRPr="005F1BF9">
        <w:rPr>
          <w:b w:val="0"/>
          <w:szCs w:val="22"/>
        </w:rPr>
        <w:t>, and for discussingstrategy with respect to litigation</w:t>
      </w:r>
      <w:r>
        <w:rPr>
          <w:b w:val="0"/>
          <w:szCs w:val="22"/>
        </w:rPr>
        <w:t xml:space="preserve">, </w:t>
      </w:r>
      <w:r w:rsidR="00860032" w:rsidRPr="0046252C">
        <w:rPr>
          <w:b w:val="0"/>
          <w:bCs/>
          <w:szCs w:val="22"/>
        </w:rPr>
        <w:t>and to review Executive Session minutes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0134E2">
        <w:rPr>
          <w:sz w:val="22"/>
          <w:szCs w:val="22"/>
        </w:rPr>
        <w:t>3</w:t>
      </w:r>
      <w:r w:rsidR="00073D2D">
        <w:rPr>
          <w:sz w:val="22"/>
          <w:szCs w:val="22"/>
        </w:rPr>
        <w:t>/10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0D6EA0" w:rsidRPr="00AA74F6" w:rsidRDefault="000D6EA0" w:rsidP="001C4DEE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Correspondence</w:t>
      </w:r>
    </w:p>
    <w:p w:rsidR="00B61837" w:rsidRPr="00AA74F6" w:rsidRDefault="000D6EA0" w:rsidP="001C4DEE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Town:</w:t>
      </w:r>
    </w:p>
    <w:p w:rsidR="00AF6E51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Mass. Fiscal Alliance letter, rec’d 3/3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Planning Board notice of 3/28 public hearing re: Route 117 Lower Village Traffic Safety Improvement Plans, rec’d 3/3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Stow Cultural Council notice of 3/20 Cultural Council Awards party, rec’d 3/3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 letter re: tree at Treaty Elm Lane &amp; Gleasondale Road, rec’d 3/6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Committee meeting notices: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Collective Bargaining Subcommittee 3/13 &amp; 3/27 meetings, rec’d 3/6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Finance Subcommittee 3/13 meeting, rec’d 3/</w:t>
      </w:r>
      <w:r w:rsidR="00332846">
        <w:rPr>
          <w:sz w:val="22"/>
          <w:szCs w:val="22"/>
        </w:rPr>
        <w:t>8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Tri-Town 3/8 meeting notice, rec’d 3/6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3/21 public hearing notice re: 21 Hale Road, rec’d 3/7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Conservation Commission 3/21 public hearing re: creation of a town-wide pilot program for the control of invasive Japanese knotweed, rec’d 3/7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Building Department 2/2017 report, rec’d 3/8 </w:t>
      </w:r>
    </w:p>
    <w:p w:rsidR="002B6804" w:rsidRDefault="002B6804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Tri-Town </w:t>
      </w:r>
      <w:r w:rsidR="00332846">
        <w:rPr>
          <w:sz w:val="22"/>
          <w:szCs w:val="22"/>
        </w:rPr>
        <w:t>meeting notice of</w:t>
      </w:r>
      <w:r>
        <w:rPr>
          <w:sz w:val="22"/>
          <w:szCs w:val="22"/>
        </w:rPr>
        <w:t xml:space="preserve"> postponement to 4/12</w:t>
      </w:r>
      <w:r w:rsidR="00332846">
        <w:rPr>
          <w:sz w:val="22"/>
          <w:szCs w:val="22"/>
        </w:rPr>
        <w:t xml:space="preserve">, rec’d 3/7 </w:t>
      </w:r>
    </w:p>
    <w:p w:rsidR="00332846" w:rsidRPr="00AA74F6" w:rsidRDefault="0033284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Stow Garden Club request for use of Lower Common for May 6 Plant Sale, rec’d 3/8</w:t>
      </w:r>
    </w:p>
    <w:p w:rsidR="00AE23B4" w:rsidRPr="00AA74F6" w:rsidRDefault="00AE23B4" w:rsidP="00AE23B4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General:</w:t>
      </w:r>
    </w:p>
    <w:p w:rsidR="00AE23B4" w:rsidRDefault="0033284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Mass. Municipal Assn. </w:t>
      </w:r>
      <w:proofErr w:type="spellStart"/>
      <w:r>
        <w:rPr>
          <w:sz w:val="22"/>
          <w:szCs w:val="22"/>
        </w:rPr>
        <w:t>MunEnergy</w:t>
      </w:r>
      <w:proofErr w:type="spellEnd"/>
      <w:r>
        <w:rPr>
          <w:sz w:val="22"/>
          <w:szCs w:val="22"/>
        </w:rPr>
        <w:t xml:space="preserve"> Spring 2017 Seminar Series announcement, rec’d 3/8 </w:t>
      </w:r>
    </w:p>
    <w:p w:rsidR="00332846" w:rsidRDefault="0033284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Comcast programming notice, rec’d 3/9 </w:t>
      </w:r>
    </w:p>
    <w:p w:rsidR="00332846" w:rsidRDefault="0033284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Verizon programming notices, rec’d 3/9 </w:t>
      </w:r>
    </w:p>
    <w:p w:rsidR="00332846" w:rsidRPr="00AA74F6" w:rsidRDefault="00332846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Boston Region MPO 3/16 meeting notice, rec’d 3/9</w:t>
      </w:r>
    </w:p>
    <w:sectPr w:rsidR="00332846" w:rsidRPr="00AA74F6" w:rsidSect="00917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04" w:rsidRDefault="002B6804" w:rsidP="000037DD">
      <w:r>
        <w:separator/>
      </w:r>
    </w:p>
  </w:endnote>
  <w:endnote w:type="continuationSeparator" w:id="0">
    <w:p w:rsidR="002B6804" w:rsidRDefault="002B6804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4" w:rsidRDefault="002B6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4" w:rsidRDefault="002B6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4" w:rsidRDefault="002B6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04" w:rsidRDefault="002B6804" w:rsidP="000037DD">
      <w:r>
        <w:separator/>
      </w:r>
    </w:p>
  </w:footnote>
  <w:footnote w:type="continuationSeparator" w:id="0">
    <w:p w:rsidR="002B6804" w:rsidRDefault="002B6804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4" w:rsidRDefault="003525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5173" o:spid="_x0000_s4098" type="#_x0000_t136" style="position:absolute;margin-left:0;margin-top:0;width:516.8pt;height:193.8pt;rotation:315;z-index:-251655168;mso-position-horizontal:center;mso-position-horizontal-relative:margin;mso-position-vertical:center;mso-position-vertical-relative:margin" o:allowincell="f" fillcolor="silver" stroked="f">
          <v:textpath style="font-family:&quot;Tunga&quot;;font-size:1pt" string="CANCE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4" w:rsidRDefault="003525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5174" o:spid="_x0000_s4099" type="#_x0000_t136" style="position:absolute;margin-left:0;margin-top:0;width:516.8pt;height:193.8pt;rotation:315;z-index:-251653120;mso-position-horizontal:center;mso-position-horizontal-relative:margin;mso-position-vertical:center;mso-position-vertical-relative:margin" o:allowincell="f" fillcolor="silver" stroked="f">
          <v:textpath style="font-family:&quot;Tunga&quot;;font-size:1pt" string="CANCE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4" w:rsidRDefault="003525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85172" o:spid="_x0000_s4097" type="#_x0000_t136" style="position:absolute;margin-left:0;margin-top:0;width:516.8pt;height:193.8pt;rotation:315;z-index:-251657216;mso-position-horizontal:center;mso-position-horizontal-relative:margin;mso-position-vertical:center;mso-position-vertical-relative:margin" o:allowincell="f" fillcolor="silver" stroked="f">
          <v:textpath style="font-family:&quot;Tunga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1B2A"/>
    <w:rsid w:val="000134E2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82602"/>
    <w:rsid w:val="00083FC9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D1C29"/>
    <w:rsid w:val="000D6EA0"/>
    <w:rsid w:val="000E04FB"/>
    <w:rsid w:val="000F0022"/>
    <w:rsid w:val="000F2155"/>
    <w:rsid w:val="000F301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4206C"/>
    <w:rsid w:val="00151389"/>
    <w:rsid w:val="00153B3F"/>
    <w:rsid w:val="00170469"/>
    <w:rsid w:val="00170D16"/>
    <w:rsid w:val="0018330E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609F"/>
    <w:rsid w:val="002B193D"/>
    <w:rsid w:val="002B511E"/>
    <w:rsid w:val="002B6804"/>
    <w:rsid w:val="002C5B79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450E"/>
    <w:rsid w:val="00314AE5"/>
    <w:rsid w:val="00332846"/>
    <w:rsid w:val="0033527B"/>
    <w:rsid w:val="0034177A"/>
    <w:rsid w:val="00341919"/>
    <w:rsid w:val="00344797"/>
    <w:rsid w:val="00345384"/>
    <w:rsid w:val="00350B74"/>
    <w:rsid w:val="00352569"/>
    <w:rsid w:val="00360DD8"/>
    <w:rsid w:val="003729D4"/>
    <w:rsid w:val="00372B56"/>
    <w:rsid w:val="00380CC7"/>
    <w:rsid w:val="00386A91"/>
    <w:rsid w:val="00386AD4"/>
    <w:rsid w:val="003905FB"/>
    <w:rsid w:val="003944BD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0009"/>
    <w:rsid w:val="004317A4"/>
    <w:rsid w:val="004343EA"/>
    <w:rsid w:val="00446E03"/>
    <w:rsid w:val="00447503"/>
    <w:rsid w:val="0045023D"/>
    <w:rsid w:val="00453DEF"/>
    <w:rsid w:val="0045743B"/>
    <w:rsid w:val="0046252C"/>
    <w:rsid w:val="0046267E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1F59"/>
    <w:rsid w:val="004D7E13"/>
    <w:rsid w:val="004E073B"/>
    <w:rsid w:val="004E1701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3FC2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E3D3D"/>
    <w:rsid w:val="006F2D2A"/>
    <w:rsid w:val="006F3A12"/>
    <w:rsid w:val="006F4BE4"/>
    <w:rsid w:val="006F4F7D"/>
    <w:rsid w:val="00704476"/>
    <w:rsid w:val="00710557"/>
    <w:rsid w:val="00717302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3D13"/>
    <w:rsid w:val="007E7960"/>
    <w:rsid w:val="00801BE5"/>
    <w:rsid w:val="0080297F"/>
    <w:rsid w:val="00813646"/>
    <w:rsid w:val="008262AA"/>
    <w:rsid w:val="00830A25"/>
    <w:rsid w:val="00836829"/>
    <w:rsid w:val="00840037"/>
    <w:rsid w:val="008433D5"/>
    <w:rsid w:val="00844E25"/>
    <w:rsid w:val="00846084"/>
    <w:rsid w:val="00860032"/>
    <w:rsid w:val="0086278D"/>
    <w:rsid w:val="00866203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B5915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1AF0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3EA6"/>
    <w:rsid w:val="00994A12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5C09"/>
    <w:rsid w:val="00A86F75"/>
    <w:rsid w:val="00A878C0"/>
    <w:rsid w:val="00AA74F6"/>
    <w:rsid w:val="00AC01EB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650D"/>
    <w:rsid w:val="00B11B23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2991"/>
    <w:rsid w:val="00B67607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156E7"/>
    <w:rsid w:val="00C22E49"/>
    <w:rsid w:val="00C23F3D"/>
    <w:rsid w:val="00C259C6"/>
    <w:rsid w:val="00C3063C"/>
    <w:rsid w:val="00C32A4A"/>
    <w:rsid w:val="00C342B2"/>
    <w:rsid w:val="00C34C61"/>
    <w:rsid w:val="00C3697D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969E9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8E04-7645-464B-A8B4-DF681CEB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5</cp:revision>
  <cp:lastPrinted>2013-12-03T16:25:00Z</cp:lastPrinted>
  <dcterms:created xsi:type="dcterms:W3CDTF">2017-03-10T14:19:00Z</dcterms:created>
  <dcterms:modified xsi:type="dcterms:W3CDTF">2017-03-13T16:10:00Z</dcterms:modified>
</cp:coreProperties>
</file>